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D2CD8" w14:textId="60B9D8D8" w:rsidR="00DF55D5" w:rsidRPr="00C32502" w:rsidRDefault="000128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bronzen draadfittingen</w:t>
      </w:r>
      <w:r w:rsidR="00F204C0">
        <w:rPr>
          <w:b/>
          <w:bCs/>
          <w:sz w:val="28"/>
          <w:szCs w:val="28"/>
        </w:rPr>
        <w:t xml:space="preserve"> </w:t>
      </w:r>
      <w:r w:rsidR="00F204C0" w:rsidRPr="00C32502">
        <w:rPr>
          <w:b/>
          <w:bCs/>
          <w:sz w:val="28"/>
          <w:szCs w:val="28"/>
        </w:rPr>
        <w:t>&gt;B&lt; 3000 serie</w:t>
      </w:r>
    </w:p>
    <w:p w14:paraId="75880D3C" w14:textId="6403C7B3" w:rsidR="00616938" w:rsidRPr="00C32502" w:rsidRDefault="00616938" w:rsidP="006169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lang w:eastAsia="nl-NL"/>
        </w:rPr>
      </w:pPr>
      <w:r w:rsidRPr="00C32502">
        <w:rPr>
          <w:rFonts w:eastAsia="Times New Roman" w:cstheme="minorHAnsi"/>
          <w:color w:val="202124"/>
          <w:lang w:eastAsia="nl-NL"/>
        </w:rPr>
        <w:t xml:space="preserve">Serie 3000 is een universele </w:t>
      </w:r>
      <w:r w:rsidR="00F204C0">
        <w:rPr>
          <w:rFonts w:eastAsia="Times New Roman" w:cstheme="minorHAnsi"/>
          <w:color w:val="202124"/>
          <w:lang w:eastAsia="nl-NL"/>
        </w:rPr>
        <w:t>bronzen</w:t>
      </w:r>
      <w:r w:rsidRPr="00C32502">
        <w:rPr>
          <w:rFonts w:eastAsia="Times New Roman" w:cstheme="minorHAnsi"/>
          <w:color w:val="202124"/>
          <w:lang w:eastAsia="nl-NL"/>
        </w:rPr>
        <w:t xml:space="preserve"> fitting, vervaardigd </w:t>
      </w:r>
      <w:r w:rsidR="00C32502" w:rsidRPr="00C32502">
        <w:rPr>
          <w:rFonts w:eastAsia="Times New Roman" w:cstheme="minorHAnsi"/>
          <w:color w:val="202124"/>
          <w:lang w:eastAsia="nl-NL"/>
        </w:rPr>
        <w:t>overeenkomstig</w:t>
      </w:r>
      <w:r w:rsidRPr="00C32502">
        <w:rPr>
          <w:rFonts w:eastAsia="Times New Roman" w:cstheme="minorHAnsi"/>
          <w:color w:val="202124"/>
          <w:lang w:eastAsia="nl-NL"/>
        </w:rPr>
        <w:t xml:space="preserve"> ISO 228, ISO 7 en EN 1254-4. Serie 3000 schroefdraadfittingen worden gebruikt in een breed scala aan toepassingen in de gebouwentechniek</w:t>
      </w:r>
    </w:p>
    <w:p w14:paraId="116E9BDA" w14:textId="77777777" w:rsidR="00616938" w:rsidRPr="00616938" w:rsidRDefault="00616938" w:rsidP="0021362C">
      <w:pPr>
        <w:pStyle w:val="Norma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7"/>
          <w:szCs w:val="27"/>
        </w:rPr>
      </w:pPr>
    </w:p>
    <w:p w14:paraId="017D0D3D" w14:textId="619E2DCA" w:rsidR="0021362C" w:rsidRPr="00012879" w:rsidRDefault="00C32502" w:rsidP="0021362C">
      <w:pPr>
        <w:shd w:val="clear" w:color="auto" w:fill="FFFFFF"/>
        <w:spacing w:after="75" w:line="240" w:lineRule="auto"/>
        <w:outlineLvl w:val="2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nl-NL"/>
        </w:rPr>
      </w:pPr>
      <w:r w:rsidRPr="0001287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nl-NL"/>
        </w:rPr>
        <w:t>Voordelen</w:t>
      </w:r>
      <w:r w:rsidRPr="0001287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nl-NL"/>
        </w:rPr>
        <w:tab/>
      </w:r>
    </w:p>
    <w:p w14:paraId="1A190162" w14:textId="77777777" w:rsidR="00616938" w:rsidRPr="00C32502" w:rsidRDefault="00616938" w:rsidP="006169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lang w:eastAsia="nl-NL"/>
        </w:rPr>
      </w:pPr>
      <w:r w:rsidRPr="00C32502">
        <w:rPr>
          <w:rFonts w:eastAsia="Times New Roman" w:cstheme="minorHAnsi"/>
          <w:color w:val="202124"/>
          <w:lang w:eastAsia="nl-NL"/>
        </w:rPr>
        <w:t>Duurzaam</w:t>
      </w:r>
    </w:p>
    <w:p w14:paraId="4C56DBF3" w14:textId="77777777" w:rsidR="00616938" w:rsidRPr="00C32502" w:rsidRDefault="00616938" w:rsidP="006169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lang w:eastAsia="nl-NL"/>
        </w:rPr>
      </w:pPr>
      <w:r w:rsidRPr="00C32502">
        <w:rPr>
          <w:rFonts w:eastAsia="Times New Roman" w:cstheme="minorHAnsi"/>
          <w:color w:val="202124"/>
          <w:lang w:eastAsia="nl-NL"/>
        </w:rPr>
        <w:t>Volledig corrosiebestendig</w:t>
      </w:r>
    </w:p>
    <w:p w14:paraId="3B40E0D4" w14:textId="77777777" w:rsidR="00616938" w:rsidRPr="00C32502" w:rsidRDefault="00616938" w:rsidP="006169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lang w:eastAsia="nl-NL"/>
        </w:rPr>
      </w:pPr>
      <w:r w:rsidRPr="00C32502">
        <w:rPr>
          <w:rFonts w:eastAsia="Times New Roman" w:cstheme="minorHAnsi"/>
          <w:color w:val="202124"/>
          <w:lang w:eastAsia="nl-NL"/>
        </w:rPr>
        <w:t>Immuun voor ontzinking</w:t>
      </w:r>
    </w:p>
    <w:p w14:paraId="42FDFFE7" w14:textId="77777777" w:rsidR="00616938" w:rsidRPr="00012879" w:rsidRDefault="00616938" w:rsidP="006169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lang w:eastAsia="nl-NL"/>
        </w:rPr>
      </w:pPr>
      <w:r w:rsidRPr="00012879">
        <w:rPr>
          <w:rFonts w:eastAsia="Times New Roman" w:cstheme="minorHAnsi"/>
          <w:color w:val="202124"/>
          <w:lang w:eastAsia="nl-NL"/>
        </w:rPr>
        <w:t>Component materialen</w:t>
      </w:r>
    </w:p>
    <w:p w14:paraId="254F276C" w14:textId="77777777" w:rsidR="00616938" w:rsidRPr="00012879" w:rsidRDefault="00616938" w:rsidP="006169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lang w:eastAsia="nl-NL"/>
        </w:rPr>
      </w:pPr>
      <w:r w:rsidRPr="00012879">
        <w:rPr>
          <w:rFonts w:eastAsia="Times New Roman" w:cstheme="minorHAnsi"/>
          <w:color w:val="202124"/>
          <w:lang w:eastAsia="nl-NL"/>
        </w:rPr>
        <w:t>Rood messing (brons)</w:t>
      </w:r>
    </w:p>
    <w:p w14:paraId="64557E6F" w14:textId="77777777" w:rsidR="00616938" w:rsidRPr="00012879" w:rsidRDefault="00616938" w:rsidP="0021362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nl-NL"/>
        </w:rPr>
      </w:pPr>
    </w:p>
    <w:p w14:paraId="73792105" w14:textId="77777777" w:rsidR="00616938" w:rsidRPr="00012879" w:rsidRDefault="00616938" w:rsidP="0021362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nl-NL"/>
        </w:rPr>
      </w:pPr>
    </w:p>
    <w:p w14:paraId="5E316CA2" w14:textId="3558736A" w:rsidR="0021362C" w:rsidRPr="00012879" w:rsidRDefault="00C32502" w:rsidP="0021362C">
      <w:pPr>
        <w:shd w:val="clear" w:color="auto" w:fill="FFFFFF"/>
        <w:spacing w:after="75" w:line="240" w:lineRule="auto"/>
        <w:outlineLvl w:val="2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nl-NL"/>
        </w:rPr>
      </w:pPr>
      <w:r w:rsidRPr="0001287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nl-NL"/>
        </w:rPr>
        <w:t>Toepassingen</w:t>
      </w:r>
      <w:r w:rsidRPr="0001287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nl-NL"/>
        </w:rPr>
        <w:tab/>
      </w:r>
    </w:p>
    <w:p w14:paraId="732DA07A" w14:textId="77777777" w:rsidR="00616938" w:rsidRPr="00C32502" w:rsidRDefault="00616938" w:rsidP="006169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lang w:eastAsia="nl-NL"/>
        </w:rPr>
      </w:pPr>
      <w:r w:rsidRPr="00C32502">
        <w:rPr>
          <w:rFonts w:eastAsia="Times New Roman" w:cstheme="minorHAnsi"/>
          <w:color w:val="202124"/>
          <w:lang w:eastAsia="nl-NL"/>
        </w:rPr>
        <w:t>Warm en koud drinkwater</w:t>
      </w:r>
    </w:p>
    <w:p w14:paraId="38724C0D" w14:textId="77777777" w:rsidR="00616938" w:rsidRPr="00C32502" w:rsidRDefault="00616938" w:rsidP="006169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lang w:eastAsia="nl-NL"/>
        </w:rPr>
      </w:pPr>
      <w:r w:rsidRPr="00C32502">
        <w:rPr>
          <w:rFonts w:eastAsia="Times New Roman" w:cstheme="minorHAnsi"/>
          <w:color w:val="202124"/>
          <w:lang w:eastAsia="nl-NL"/>
        </w:rPr>
        <w:t>Verwarmings- en koelsystemen</w:t>
      </w:r>
    </w:p>
    <w:p w14:paraId="13DC5F93" w14:textId="77777777" w:rsidR="00616938" w:rsidRPr="00C32502" w:rsidRDefault="00616938" w:rsidP="006169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lang w:eastAsia="nl-NL"/>
        </w:rPr>
      </w:pPr>
      <w:r w:rsidRPr="00C32502">
        <w:rPr>
          <w:rFonts w:eastAsia="Times New Roman" w:cstheme="minorHAnsi"/>
          <w:color w:val="202124"/>
          <w:lang w:eastAsia="nl-NL"/>
        </w:rPr>
        <w:t>Zonne</w:t>
      </w:r>
    </w:p>
    <w:p w14:paraId="084B3D82" w14:textId="77777777" w:rsidR="00616938" w:rsidRPr="00C32502" w:rsidRDefault="00616938" w:rsidP="006169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lang w:eastAsia="nl-NL"/>
        </w:rPr>
      </w:pPr>
      <w:r w:rsidRPr="00C32502">
        <w:rPr>
          <w:rFonts w:eastAsia="Times New Roman" w:cstheme="minorHAnsi"/>
          <w:color w:val="202124"/>
          <w:lang w:eastAsia="nl-NL"/>
        </w:rPr>
        <w:t>Aardgas en LPG-gas</w:t>
      </w:r>
    </w:p>
    <w:p w14:paraId="4983530E" w14:textId="77777777" w:rsidR="00616938" w:rsidRPr="00C32502" w:rsidRDefault="00616938" w:rsidP="006169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lang w:eastAsia="nl-NL"/>
        </w:rPr>
      </w:pPr>
      <w:r w:rsidRPr="00C32502">
        <w:rPr>
          <w:rFonts w:eastAsia="Times New Roman" w:cstheme="minorHAnsi"/>
          <w:color w:val="202124"/>
          <w:lang w:eastAsia="nl-NL"/>
        </w:rPr>
        <w:t>Verspilling</w:t>
      </w:r>
    </w:p>
    <w:p w14:paraId="4E162E15" w14:textId="77777777" w:rsidR="00616938" w:rsidRPr="00C32502" w:rsidRDefault="00616938" w:rsidP="006169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lang w:eastAsia="nl-NL"/>
        </w:rPr>
      </w:pPr>
      <w:r w:rsidRPr="00C32502">
        <w:rPr>
          <w:rFonts w:eastAsia="Times New Roman" w:cstheme="minorHAnsi"/>
          <w:color w:val="202124"/>
          <w:lang w:eastAsia="nl-NL"/>
        </w:rPr>
        <w:t>Koeling en airconditioning</w:t>
      </w:r>
    </w:p>
    <w:p w14:paraId="43F2A7FB" w14:textId="77777777" w:rsidR="00616938" w:rsidRPr="00C32502" w:rsidRDefault="00616938" w:rsidP="006169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lang w:eastAsia="nl-NL"/>
        </w:rPr>
      </w:pPr>
      <w:r w:rsidRPr="00C32502">
        <w:rPr>
          <w:rFonts w:eastAsia="Times New Roman" w:cstheme="minorHAnsi"/>
          <w:color w:val="202124"/>
          <w:lang w:eastAsia="nl-NL"/>
        </w:rPr>
        <w:t>Perslucht (olie- / olievrij)</w:t>
      </w:r>
    </w:p>
    <w:p w14:paraId="4F23258B" w14:textId="77777777" w:rsidR="00616938" w:rsidRPr="00012879" w:rsidRDefault="00616938" w:rsidP="006169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lang w:eastAsia="nl-NL"/>
        </w:rPr>
      </w:pPr>
      <w:r w:rsidRPr="00012879">
        <w:rPr>
          <w:rFonts w:eastAsia="Times New Roman" w:cstheme="minorHAnsi"/>
          <w:color w:val="202124"/>
          <w:lang w:eastAsia="nl-NL"/>
        </w:rPr>
        <w:t>Vacuüm</w:t>
      </w:r>
    </w:p>
    <w:p w14:paraId="12642BC7" w14:textId="77777777" w:rsidR="00616938" w:rsidRPr="00012879" w:rsidRDefault="00616938" w:rsidP="006169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lang w:eastAsia="nl-NL"/>
        </w:rPr>
      </w:pPr>
      <w:r w:rsidRPr="00012879">
        <w:rPr>
          <w:rFonts w:eastAsia="Times New Roman" w:cstheme="minorHAnsi"/>
          <w:color w:val="202124"/>
          <w:lang w:eastAsia="nl-NL"/>
        </w:rPr>
        <w:t>Brandstof</w:t>
      </w:r>
    </w:p>
    <w:p w14:paraId="27F02273" w14:textId="77777777" w:rsidR="00616938" w:rsidRPr="00012879" w:rsidRDefault="00616938" w:rsidP="006169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lang w:eastAsia="nl-NL"/>
        </w:rPr>
      </w:pPr>
      <w:r w:rsidRPr="00012879">
        <w:rPr>
          <w:rFonts w:eastAsia="Times New Roman" w:cstheme="minorHAnsi"/>
          <w:color w:val="202124"/>
          <w:lang w:eastAsia="nl-NL"/>
        </w:rPr>
        <w:t>Regenwater</w:t>
      </w:r>
    </w:p>
    <w:p w14:paraId="739191BE" w14:textId="77777777" w:rsidR="00616938" w:rsidRPr="00012879" w:rsidRDefault="00616938" w:rsidP="0021362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nl-NL"/>
        </w:rPr>
      </w:pPr>
    </w:p>
    <w:p w14:paraId="62DA0EE4" w14:textId="35703471" w:rsidR="0021362C" w:rsidRPr="00012879" w:rsidRDefault="00C32502" w:rsidP="0021362C">
      <w:pPr>
        <w:shd w:val="clear" w:color="auto" w:fill="FFFFFF"/>
        <w:spacing w:after="75" w:line="240" w:lineRule="auto"/>
        <w:outlineLvl w:val="2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nl-NL"/>
        </w:rPr>
      </w:pPr>
      <w:r w:rsidRPr="0001287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nl-NL"/>
        </w:rPr>
        <w:t xml:space="preserve">Maten </w:t>
      </w:r>
    </w:p>
    <w:p w14:paraId="2C98A8EC" w14:textId="77951F5A" w:rsidR="00C32502" w:rsidRPr="00012879" w:rsidRDefault="00C32502" w:rsidP="0021362C">
      <w:pPr>
        <w:shd w:val="clear" w:color="auto" w:fill="FFFFFF"/>
        <w:spacing w:after="75" w:line="240" w:lineRule="auto"/>
        <w:outlineLvl w:val="2"/>
        <w:rPr>
          <w:rFonts w:eastAsia="Times New Roman" w:cstheme="minorHAnsi"/>
          <w:b/>
          <w:bCs/>
          <w:color w:val="000000"/>
          <w:lang w:eastAsia="nl-NL"/>
        </w:rPr>
      </w:pPr>
    </w:p>
    <w:p w14:paraId="2EE0B3B0" w14:textId="577391D4" w:rsidR="00C32502" w:rsidRPr="00012879" w:rsidRDefault="00C32502" w:rsidP="0021362C">
      <w:pPr>
        <w:shd w:val="clear" w:color="auto" w:fill="FFFFFF"/>
        <w:spacing w:after="75" w:line="240" w:lineRule="auto"/>
        <w:outlineLvl w:val="2"/>
        <w:rPr>
          <w:rFonts w:eastAsia="Times New Roman" w:cstheme="minorHAnsi"/>
          <w:color w:val="000000"/>
          <w:lang w:eastAsia="nl-NL"/>
        </w:rPr>
      </w:pPr>
      <w:r w:rsidRPr="00012879">
        <w:rPr>
          <w:rFonts w:eastAsia="Times New Roman" w:cstheme="minorHAnsi"/>
          <w:color w:val="000000"/>
          <w:lang w:eastAsia="nl-NL"/>
        </w:rPr>
        <w:t>Van 1/4" tot en met 2”</w:t>
      </w:r>
    </w:p>
    <w:sectPr w:rsidR="00C32502" w:rsidRPr="00012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2C"/>
    <w:rsid w:val="00012879"/>
    <w:rsid w:val="0021362C"/>
    <w:rsid w:val="00616938"/>
    <w:rsid w:val="00760CA9"/>
    <w:rsid w:val="007A6A07"/>
    <w:rsid w:val="0085310C"/>
    <w:rsid w:val="00C32502"/>
    <w:rsid w:val="00DF55D5"/>
    <w:rsid w:val="00F2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CC92"/>
  <w15:chartTrackingRefBased/>
  <w15:docId w15:val="{EA7FDC0B-805C-4EEC-898D-36995836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1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3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 Kemp</dc:creator>
  <cp:keywords/>
  <dc:description/>
  <cp:lastModifiedBy>Kendrick</cp:lastModifiedBy>
  <cp:revision>5</cp:revision>
  <dcterms:created xsi:type="dcterms:W3CDTF">2020-12-23T10:55:00Z</dcterms:created>
  <dcterms:modified xsi:type="dcterms:W3CDTF">2021-01-08T07:55:00Z</dcterms:modified>
</cp:coreProperties>
</file>